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89C" w:rsidRPr="006B689C" w:rsidRDefault="006B689C" w:rsidP="00D352FF">
      <w:pPr>
        <w:spacing w:line="480" w:lineRule="auto"/>
        <w:rPr>
          <w:rFonts w:ascii="Times New Roman" w:hAnsi="Times New Roman" w:cs="Times New Roman"/>
          <w:sz w:val="24"/>
          <w:szCs w:val="24"/>
        </w:rPr>
      </w:pPr>
      <w:r w:rsidRPr="006B689C">
        <w:rPr>
          <w:rFonts w:ascii="Times New Roman" w:hAnsi="Times New Roman" w:cs="Times New Roman"/>
          <w:sz w:val="24"/>
          <w:szCs w:val="24"/>
        </w:rPr>
        <w:t xml:space="preserve">Advertising entails information dissemination to target audiences. Saudi Arabia has one of the largest markets in advertising with the kingdom relative high market-oriented and per-capita income economy. The Kingdom has hence become a prime target of consumer goods producers. There is hence the need for Saudi Arabia to enhance laws aiming to what can be done and what cannot be done concerning advertising. </w:t>
      </w:r>
      <w:r w:rsidR="001C43C2">
        <w:rPr>
          <w:rFonts w:ascii="Times New Roman" w:eastAsia="Arial Unicode MS" w:hAnsi="Times New Roman" w:cs="Times New Roman"/>
          <w:color w:val="000000"/>
          <w:sz w:val="24"/>
          <w:szCs w:val="24"/>
          <w:shd w:val="clear" w:color="auto" w:fill="FFFFFF"/>
        </w:rPr>
        <w:t>(</w:t>
      </w:r>
      <w:proofErr w:type="spellStart"/>
      <w:r w:rsidR="001C43C2" w:rsidRPr="001C43C2">
        <w:rPr>
          <w:rFonts w:ascii="Times New Roman" w:eastAsia="Arial Unicode MS" w:hAnsi="Times New Roman" w:cs="Times New Roman"/>
          <w:color w:val="000000"/>
          <w:sz w:val="24"/>
          <w:szCs w:val="24"/>
          <w:shd w:val="clear" w:color="auto" w:fill="FFFFFF"/>
        </w:rPr>
        <w:t>Shoult</w:t>
      </w:r>
      <w:proofErr w:type="spellEnd"/>
      <w:r w:rsidR="001C43C2" w:rsidRPr="001C43C2">
        <w:rPr>
          <w:rFonts w:ascii="Times New Roman" w:eastAsia="Arial Unicode MS" w:hAnsi="Times New Roman" w:cs="Times New Roman"/>
          <w:color w:val="000000"/>
          <w:sz w:val="24"/>
          <w:szCs w:val="24"/>
          <w:shd w:val="clear" w:color="auto" w:fill="FFFFFF"/>
        </w:rPr>
        <w:t>,</w:t>
      </w:r>
      <w:r w:rsidR="001C43C2">
        <w:rPr>
          <w:rFonts w:ascii="Times New Roman" w:eastAsia="Arial Unicode MS" w:hAnsi="Times New Roman" w:cs="Times New Roman"/>
          <w:color w:val="000000"/>
          <w:sz w:val="24"/>
          <w:szCs w:val="24"/>
          <w:shd w:val="clear" w:color="auto" w:fill="FFFFFF"/>
        </w:rPr>
        <w:t xml:space="preserve"> 2005)</w:t>
      </w:r>
      <w:bookmarkStart w:id="0" w:name="_GoBack"/>
      <w:bookmarkEnd w:id="0"/>
      <w:r w:rsidRPr="006B689C">
        <w:rPr>
          <w:rFonts w:ascii="Times New Roman" w:hAnsi="Times New Roman" w:cs="Times New Roman"/>
          <w:sz w:val="24"/>
          <w:szCs w:val="24"/>
        </w:rPr>
        <w:t>There is the need to appeal to the Arabs new generation who are looking for advertising patterns while at the same time considering the cultural taboos that impose strict rules. The message content of the advertising should have an emphasis on visual aspects such as family and parental themes.</w:t>
      </w:r>
      <w:r w:rsidR="001C43C2">
        <w:rPr>
          <w:rFonts w:ascii="Times New Roman" w:eastAsia="Arial Unicode MS" w:hAnsi="Times New Roman" w:cs="Times New Roman"/>
          <w:color w:val="000000"/>
          <w:sz w:val="24"/>
          <w:szCs w:val="24"/>
          <w:shd w:val="clear" w:color="auto" w:fill="FFFFFF"/>
        </w:rPr>
        <w:t>(</w:t>
      </w:r>
      <w:proofErr w:type="spellStart"/>
      <w:r w:rsidR="001C43C2" w:rsidRPr="001C43C2">
        <w:rPr>
          <w:rFonts w:ascii="Times New Roman" w:eastAsia="Arial Unicode MS" w:hAnsi="Times New Roman" w:cs="Times New Roman"/>
          <w:color w:val="000000"/>
          <w:sz w:val="24"/>
          <w:szCs w:val="24"/>
          <w:shd w:val="clear" w:color="auto" w:fill="FFFFFF"/>
        </w:rPr>
        <w:t>Zirinski</w:t>
      </w:r>
      <w:proofErr w:type="spellEnd"/>
      <w:r w:rsidR="001C43C2" w:rsidRPr="001C43C2">
        <w:rPr>
          <w:rFonts w:ascii="Times New Roman" w:eastAsia="Arial Unicode MS" w:hAnsi="Times New Roman" w:cs="Times New Roman"/>
          <w:color w:val="000000"/>
          <w:sz w:val="24"/>
          <w:szCs w:val="24"/>
          <w:shd w:val="clear" w:color="auto" w:fill="FFFFFF"/>
        </w:rPr>
        <w:t>,</w:t>
      </w:r>
      <w:r w:rsidR="001C43C2">
        <w:rPr>
          <w:rFonts w:ascii="Times New Roman" w:eastAsia="Arial Unicode MS" w:hAnsi="Times New Roman" w:cs="Times New Roman"/>
          <w:color w:val="000000"/>
          <w:sz w:val="24"/>
          <w:szCs w:val="24"/>
          <w:shd w:val="clear" w:color="auto" w:fill="FFFFFF"/>
        </w:rPr>
        <w:t xml:space="preserve"> 2005)</w:t>
      </w:r>
    </w:p>
    <w:p w:rsidR="006B689C" w:rsidRPr="006B689C" w:rsidRDefault="006B689C" w:rsidP="00D352FF">
      <w:pPr>
        <w:spacing w:line="480" w:lineRule="auto"/>
        <w:rPr>
          <w:rFonts w:ascii="Times New Roman" w:hAnsi="Times New Roman" w:cs="Times New Roman"/>
          <w:sz w:val="24"/>
          <w:szCs w:val="24"/>
        </w:rPr>
      </w:pPr>
      <w:r w:rsidRPr="006B689C">
        <w:rPr>
          <w:rFonts w:ascii="Times New Roman" w:hAnsi="Times New Roman" w:cs="Times New Roman"/>
          <w:sz w:val="24"/>
          <w:szCs w:val="24"/>
        </w:rPr>
        <w:t>When it comes on what can be done on advertising, the Kingdom has legislation and amendments to enhance consumer and ecological protection</w:t>
      </w:r>
      <w:r w:rsidR="00567BDE">
        <w:rPr>
          <w:rFonts w:ascii="Times New Roman" w:hAnsi="Times New Roman" w:cs="Times New Roman"/>
          <w:sz w:val="24"/>
          <w:szCs w:val="24"/>
        </w:rPr>
        <w:t xml:space="preserve"> act</w:t>
      </w:r>
      <w:r w:rsidRPr="006B689C">
        <w:rPr>
          <w:rFonts w:ascii="Times New Roman" w:hAnsi="Times New Roman" w:cs="Times New Roman"/>
          <w:sz w:val="24"/>
          <w:szCs w:val="24"/>
        </w:rPr>
        <w:t>. Advertising should not be deceptive on religious standards. Statuary should not appear in advertising as it can be perceived as an idol worship symbol. Advertising should also not hinder religious obligations performance as the kingdom is religious. Discounts are also advertised to enhance persuasion to increase products and services awareness as incentives are allocated to buyers. When it comes to consumers’ safety</w:t>
      </w:r>
      <w:r w:rsidR="00567BDE">
        <w:rPr>
          <w:rFonts w:ascii="Times New Roman" w:hAnsi="Times New Roman" w:cs="Times New Roman"/>
          <w:sz w:val="24"/>
          <w:szCs w:val="24"/>
        </w:rPr>
        <w:t xml:space="preserve"> act</w:t>
      </w:r>
      <w:r w:rsidRPr="006B689C">
        <w:rPr>
          <w:rFonts w:ascii="Times New Roman" w:hAnsi="Times New Roman" w:cs="Times New Roman"/>
          <w:sz w:val="24"/>
          <w:szCs w:val="24"/>
        </w:rPr>
        <w:t xml:space="preserve">, Saudi Arabia imposes penalties on illegal advertising in an aim to enhance responsibility for the right commodities to be advertised. </w:t>
      </w:r>
      <w:r w:rsidR="00D352FF">
        <w:rPr>
          <w:rFonts w:ascii="Times New Roman" w:hAnsi="Times New Roman" w:cs="Times New Roman"/>
          <w:sz w:val="24"/>
          <w:szCs w:val="24"/>
        </w:rPr>
        <w:t>“</w:t>
      </w:r>
      <w:r w:rsidRPr="006B689C">
        <w:rPr>
          <w:rFonts w:ascii="Times New Roman" w:hAnsi="Times New Roman" w:cs="Times New Roman"/>
          <w:sz w:val="24"/>
          <w:szCs w:val="24"/>
        </w:rPr>
        <w:t>To protect the misuse of commodities such as medicine by illiterate people in the Kingdom, there is a prohibition in advertising to minimize health risks.</w:t>
      </w:r>
      <w:r w:rsidR="00D352FF">
        <w:rPr>
          <w:rFonts w:ascii="Times New Roman" w:hAnsi="Times New Roman" w:cs="Times New Roman"/>
          <w:sz w:val="24"/>
          <w:szCs w:val="24"/>
        </w:rPr>
        <w:t xml:space="preserve">” </w:t>
      </w:r>
      <w:r w:rsidR="001C43C2">
        <w:rPr>
          <w:rFonts w:ascii="Times New Roman" w:eastAsia="Arial Unicode MS" w:hAnsi="Times New Roman" w:cs="Times New Roman"/>
          <w:color w:val="000000"/>
          <w:sz w:val="24"/>
          <w:szCs w:val="24"/>
          <w:shd w:val="clear" w:color="auto" w:fill="FFFFFF"/>
        </w:rPr>
        <w:t>(</w:t>
      </w:r>
      <w:proofErr w:type="spellStart"/>
      <w:r w:rsidR="001C43C2" w:rsidRPr="001C43C2">
        <w:rPr>
          <w:rFonts w:ascii="Times New Roman" w:eastAsia="Arial Unicode MS" w:hAnsi="Times New Roman" w:cs="Times New Roman"/>
          <w:color w:val="000000"/>
          <w:sz w:val="24"/>
          <w:szCs w:val="24"/>
          <w:shd w:val="clear" w:color="auto" w:fill="FFFFFF"/>
        </w:rPr>
        <w:t>Shoult</w:t>
      </w:r>
      <w:proofErr w:type="spellEnd"/>
      <w:r w:rsidR="001C43C2" w:rsidRPr="001C43C2">
        <w:rPr>
          <w:rFonts w:ascii="Times New Roman" w:eastAsia="Arial Unicode MS" w:hAnsi="Times New Roman" w:cs="Times New Roman"/>
          <w:color w:val="000000"/>
          <w:sz w:val="24"/>
          <w:szCs w:val="24"/>
          <w:shd w:val="clear" w:color="auto" w:fill="FFFFFF"/>
        </w:rPr>
        <w:t>,</w:t>
      </w:r>
      <w:r w:rsidR="001C43C2">
        <w:rPr>
          <w:rFonts w:ascii="Times New Roman" w:eastAsia="Arial Unicode MS" w:hAnsi="Times New Roman" w:cs="Times New Roman"/>
          <w:color w:val="000000"/>
          <w:sz w:val="24"/>
          <w:szCs w:val="24"/>
          <w:shd w:val="clear" w:color="auto" w:fill="FFFFFF"/>
        </w:rPr>
        <w:t xml:space="preserve"> 2005)</w:t>
      </w:r>
    </w:p>
    <w:p w:rsidR="006B689C" w:rsidRDefault="006B689C" w:rsidP="00D352FF">
      <w:pPr>
        <w:spacing w:line="480" w:lineRule="auto"/>
        <w:rPr>
          <w:rFonts w:ascii="Times New Roman" w:hAnsi="Times New Roman" w:cs="Times New Roman"/>
          <w:sz w:val="24"/>
          <w:szCs w:val="24"/>
        </w:rPr>
      </w:pPr>
      <w:r w:rsidRPr="006B689C">
        <w:rPr>
          <w:rFonts w:ascii="Times New Roman" w:hAnsi="Times New Roman" w:cs="Times New Roman"/>
          <w:sz w:val="24"/>
          <w:szCs w:val="24"/>
        </w:rPr>
        <w:t>Many advertising messages are emphasizing on traditions as such as adherence to the Arabic language hence increased demands in creative Arabic calligraphy, art, calligraphy and design. However, bilingual language</w:t>
      </w:r>
      <w:r w:rsidR="00567BDE">
        <w:rPr>
          <w:rFonts w:ascii="Times New Roman" w:hAnsi="Times New Roman" w:cs="Times New Roman"/>
          <w:sz w:val="24"/>
          <w:szCs w:val="24"/>
        </w:rPr>
        <w:t xml:space="preserve"> act</w:t>
      </w:r>
      <w:r w:rsidRPr="006B689C">
        <w:rPr>
          <w:rFonts w:ascii="Times New Roman" w:hAnsi="Times New Roman" w:cs="Times New Roman"/>
          <w:sz w:val="24"/>
          <w:szCs w:val="24"/>
        </w:rPr>
        <w:t xml:space="preserve"> use is emphasized to enhance adherence and reach a wider audience.  To help achieve domestication, advocacy and image advertising has been an emphasis</w:t>
      </w:r>
      <w:r w:rsidR="00D352FF">
        <w:rPr>
          <w:rFonts w:ascii="Times New Roman" w:hAnsi="Times New Roman" w:cs="Times New Roman"/>
          <w:sz w:val="24"/>
          <w:szCs w:val="24"/>
        </w:rPr>
        <w:t xml:space="preserve">. </w:t>
      </w:r>
      <w:r w:rsidRPr="006B689C">
        <w:rPr>
          <w:rFonts w:ascii="Times New Roman" w:hAnsi="Times New Roman" w:cs="Times New Roman"/>
          <w:sz w:val="24"/>
          <w:szCs w:val="24"/>
        </w:rPr>
        <w:t xml:space="preserve">However, there are some sexually sensitive advertisements and the rules are that there should be the use of parental and male figures and women should be substituted with </w:t>
      </w:r>
      <w:r w:rsidRPr="006B689C">
        <w:rPr>
          <w:rFonts w:ascii="Times New Roman" w:hAnsi="Times New Roman" w:cs="Times New Roman"/>
          <w:sz w:val="24"/>
          <w:szCs w:val="24"/>
        </w:rPr>
        <w:lastRenderedPageBreak/>
        <w:t>cartoon characters. Children are also protected since some advertising may be a threat to their lives. Nudity is not allowed is an advertisement as it is against the culture practiced in Saudi Arabia. Cartoon characters need even to be dressed and no homosexuality references can be made in ads.</w:t>
      </w:r>
      <w:r w:rsidR="00D352FF">
        <w:rPr>
          <w:rFonts w:ascii="Times New Roman" w:hAnsi="Times New Roman" w:cs="Times New Roman"/>
          <w:sz w:val="24"/>
          <w:szCs w:val="24"/>
        </w:rPr>
        <w:t xml:space="preserve"> </w:t>
      </w:r>
      <w:r w:rsidR="001C43C2">
        <w:rPr>
          <w:rFonts w:ascii="Times New Roman" w:eastAsia="Arial Unicode MS" w:hAnsi="Times New Roman" w:cs="Times New Roman"/>
          <w:color w:val="000000"/>
          <w:sz w:val="24"/>
          <w:szCs w:val="24"/>
          <w:shd w:val="clear" w:color="auto" w:fill="FFFFFF"/>
        </w:rPr>
        <w:t>(</w:t>
      </w:r>
      <w:proofErr w:type="spellStart"/>
      <w:r w:rsidR="001C43C2" w:rsidRPr="001C43C2">
        <w:rPr>
          <w:rFonts w:ascii="Times New Roman" w:eastAsia="Arial Unicode MS" w:hAnsi="Times New Roman" w:cs="Times New Roman"/>
          <w:color w:val="000000"/>
          <w:sz w:val="24"/>
          <w:szCs w:val="24"/>
          <w:shd w:val="clear" w:color="auto" w:fill="FFFFFF"/>
        </w:rPr>
        <w:t>Zirinski</w:t>
      </w:r>
      <w:proofErr w:type="spellEnd"/>
      <w:r w:rsidR="001C43C2" w:rsidRPr="001C43C2">
        <w:rPr>
          <w:rFonts w:ascii="Times New Roman" w:eastAsia="Arial Unicode MS" w:hAnsi="Times New Roman" w:cs="Times New Roman"/>
          <w:color w:val="000000"/>
          <w:sz w:val="24"/>
          <w:szCs w:val="24"/>
          <w:shd w:val="clear" w:color="auto" w:fill="FFFFFF"/>
        </w:rPr>
        <w:t>,</w:t>
      </w:r>
      <w:r w:rsidR="001C43C2">
        <w:rPr>
          <w:rFonts w:ascii="Times New Roman" w:eastAsia="Arial Unicode MS" w:hAnsi="Times New Roman" w:cs="Times New Roman"/>
          <w:color w:val="000000"/>
          <w:sz w:val="24"/>
          <w:szCs w:val="24"/>
          <w:shd w:val="clear" w:color="auto" w:fill="FFFFFF"/>
        </w:rPr>
        <w:t xml:space="preserve"> 2005)</w:t>
      </w: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D352FF" w:rsidRDefault="00D352FF" w:rsidP="00D352FF">
      <w:pPr>
        <w:spacing w:line="480" w:lineRule="auto"/>
        <w:rPr>
          <w:rFonts w:ascii="Times New Roman" w:hAnsi="Times New Roman" w:cs="Times New Roman"/>
          <w:sz w:val="24"/>
          <w:szCs w:val="24"/>
        </w:rPr>
      </w:pPr>
    </w:p>
    <w:p w:rsidR="001C43C2" w:rsidRDefault="001C43C2" w:rsidP="00D352F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C43C2" w:rsidRDefault="00DD5625" w:rsidP="00D352FF">
      <w:pPr>
        <w:spacing w:line="480" w:lineRule="auto"/>
        <w:rPr>
          <w:rFonts w:ascii="Times New Roman" w:eastAsia="Arial Unicode MS" w:hAnsi="Times New Roman" w:cs="Times New Roman"/>
          <w:color w:val="000000"/>
          <w:sz w:val="24"/>
          <w:szCs w:val="24"/>
          <w:shd w:val="clear" w:color="auto" w:fill="FFFFFF"/>
        </w:rPr>
      </w:pPr>
      <w:proofErr w:type="spellStart"/>
      <w:r w:rsidRPr="001C43C2">
        <w:rPr>
          <w:rFonts w:ascii="Times New Roman" w:eastAsia="Arial Unicode MS" w:hAnsi="Times New Roman" w:cs="Times New Roman"/>
          <w:color w:val="000000"/>
          <w:sz w:val="24"/>
          <w:szCs w:val="24"/>
          <w:shd w:val="clear" w:color="auto" w:fill="FFFFFF"/>
        </w:rPr>
        <w:t>Zirinski</w:t>
      </w:r>
      <w:proofErr w:type="spellEnd"/>
      <w:r w:rsidRPr="001C43C2">
        <w:rPr>
          <w:rFonts w:ascii="Times New Roman" w:eastAsia="Arial Unicode MS" w:hAnsi="Times New Roman" w:cs="Times New Roman"/>
          <w:color w:val="000000"/>
          <w:sz w:val="24"/>
          <w:szCs w:val="24"/>
          <w:shd w:val="clear" w:color="auto" w:fill="FFFFFF"/>
        </w:rPr>
        <w:t>, R. (2005). </w:t>
      </w:r>
      <w:r w:rsidRPr="001C43C2">
        <w:rPr>
          <w:rFonts w:ascii="Times New Roman" w:eastAsia="Arial Unicode MS" w:hAnsi="Times New Roman" w:cs="Times New Roman"/>
          <w:i/>
          <w:iCs/>
          <w:color w:val="000000"/>
          <w:sz w:val="24"/>
          <w:szCs w:val="24"/>
          <w:shd w:val="clear" w:color="auto" w:fill="FFFFFF"/>
        </w:rPr>
        <w:t>Ad hoc Arabism: advertising, culture and technology in Saudi Arabia</w:t>
      </w:r>
      <w:r w:rsidRPr="001C43C2">
        <w:rPr>
          <w:rFonts w:ascii="Times New Roman" w:eastAsia="Arial Unicode MS" w:hAnsi="Times New Roman" w:cs="Times New Roman"/>
          <w:color w:val="000000"/>
          <w:sz w:val="24"/>
          <w:szCs w:val="24"/>
          <w:shd w:val="clear" w:color="auto" w:fill="FFFFFF"/>
        </w:rPr>
        <w:t>. New York: P. Lang.</w:t>
      </w:r>
    </w:p>
    <w:p w:rsidR="00DD5625" w:rsidRPr="001C43C2" w:rsidRDefault="00DD5625" w:rsidP="00D352FF">
      <w:pPr>
        <w:spacing w:line="480" w:lineRule="auto"/>
        <w:rPr>
          <w:rFonts w:ascii="Times New Roman" w:eastAsia="Arial Unicode MS" w:hAnsi="Times New Roman" w:cs="Times New Roman"/>
          <w:color w:val="000000"/>
          <w:sz w:val="24"/>
          <w:szCs w:val="24"/>
          <w:shd w:val="clear" w:color="auto" w:fill="FFFFFF"/>
        </w:rPr>
      </w:pPr>
      <w:proofErr w:type="spellStart"/>
      <w:r w:rsidRPr="001C43C2">
        <w:rPr>
          <w:rFonts w:ascii="Times New Roman" w:eastAsia="Arial Unicode MS" w:hAnsi="Times New Roman" w:cs="Times New Roman"/>
          <w:color w:val="000000"/>
          <w:sz w:val="24"/>
          <w:szCs w:val="24"/>
          <w:shd w:val="clear" w:color="auto" w:fill="FFFFFF"/>
        </w:rPr>
        <w:t>Shoult</w:t>
      </w:r>
      <w:proofErr w:type="spellEnd"/>
      <w:r w:rsidRPr="001C43C2">
        <w:rPr>
          <w:rFonts w:ascii="Times New Roman" w:eastAsia="Arial Unicode MS" w:hAnsi="Times New Roman" w:cs="Times New Roman"/>
          <w:color w:val="000000"/>
          <w:sz w:val="24"/>
          <w:szCs w:val="24"/>
          <w:shd w:val="clear" w:color="auto" w:fill="FFFFFF"/>
        </w:rPr>
        <w:t>, A. (2005). </w:t>
      </w:r>
      <w:r w:rsidRPr="001C43C2">
        <w:rPr>
          <w:rFonts w:ascii="Times New Roman" w:eastAsia="Arial Unicode MS" w:hAnsi="Times New Roman" w:cs="Times New Roman"/>
          <w:i/>
          <w:iCs/>
          <w:color w:val="000000"/>
          <w:sz w:val="24"/>
          <w:szCs w:val="24"/>
          <w:shd w:val="clear" w:color="auto" w:fill="FFFFFF"/>
        </w:rPr>
        <w:t>Doing Business with Saudi Arabia</w:t>
      </w:r>
      <w:r w:rsidRPr="001C43C2">
        <w:rPr>
          <w:rFonts w:ascii="Times New Roman" w:eastAsia="Arial Unicode MS" w:hAnsi="Times New Roman" w:cs="Times New Roman"/>
          <w:color w:val="000000"/>
          <w:sz w:val="24"/>
          <w:szCs w:val="24"/>
          <w:shd w:val="clear" w:color="auto" w:fill="FFFFFF"/>
        </w:rPr>
        <w:t xml:space="preserve">. London: Blue Ibex </w:t>
      </w:r>
      <w:proofErr w:type="spellStart"/>
      <w:r w:rsidRPr="001C43C2">
        <w:rPr>
          <w:rFonts w:ascii="Times New Roman" w:eastAsia="Arial Unicode MS" w:hAnsi="Times New Roman" w:cs="Times New Roman"/>
          <w:color w:val="000000"/>
          <w:sz w:val="24"/>
          <w:szCs w:val="24"/>
          <w:shd w:val="clear" w:color="auto" w:fill="FFFFFF"/>
        </w:rPr>
        <w:t>Ltd.In</w:t>
      </w:r>
      <w:proofErr w:type="spellEnd"/>
      <w:r w:rsidRPr="001C43C2">
        <w:rPr>
          <w:rFonts w:ascii="Times New Roman" w:eastAsia="Arial Unicode MS" w:hAnsi="Times New Roman" w:cs="Times New Roman"/>
          <w:color w:val="000000"/>
          <w:sz w:val="24"/>
          <w:szCs w:val="24"/>
          <w:shd w:val="clear" w:color="auto" w:fill="FFFFFF"/>
        </w:rPr>
        <w:t xml:space="preserve"> </w:t>
      </w:r>
      <w:proofErr w:type="spellStart"/>
      <w:r w:rsidRPr="001C43C2">
        <w:rPr>
          <w:rFonts w:ascii="Times New Roman" w:eastAsia="Arial Unicode MS" w:hAnsi="Times New Roman" w:cs="Times New Roman"/>
          <w:color w:val="000000"/>
          <w:sz w:val="24"/>
          <w:szCs w:val="24"/>
          <w:shd w:val="clear" w:color="auto" w:fill="FFFFFF"/>
        </w:rPr>
        <w:t>Manrai</w:t>
      </w:r>
      <w:proofErr w:type="spellEnd"/>
      <w:r w:rsidRPr="001C43C2">
        <w:rPr>
          <w:rFonts w:ascii="Times New Roman" w:eastAsia="Arial Unicode MS" w:hAnsi="Times New Roman" w:cs="Times New Roman"/>
          <w:color w:val="000000"/>
          <w:sz w:val="24"/>
          <w:szCs w:val="24"/>
          <w:shd w:val="clear" w:color="auto" w:fill="FFFFFF"/>
        </w:rPr>
        <w:t>, A. K., &amp; In Meadow, H. L. (2015). </w:t>
      </w:r>
      <w:r w:rsidRPr="001C43C2">
        <w:rPr>
          <w:rFonts w:ascii="Times New Roman" w:eastAsia="Arial Unicode MS" w:hAnsi="Times New Roman" w:cs="Times New Roman"/>
          <w:i/>
          <w:iCs/>
          <w:color w:val="000000"/>
          <w:sz w:val="24"/>
          <w:szCs w:val="24"/>
          <w:shd w:val="clear" w:color="auto" w:fill="FFFFFF"/>
        </w:rPr>
        <w:t>Global Perspectives in Marketing for the 21st Century: Proceedings of the 1999 World Marketing Congress</w:t>
      </w:r>
      <w:r w:rsidRPr="001C43C2">
        <w:rPr>
          <w:rFonts w:ascii="Times New Roman" w:eastAsia="Arial Unicode MS" w:hAnsi="Times New Roman" w:cs="Times New Roman"/>
          <w:color w:val="000000"/>
          <w:sz w:val="24"/>
          <w:szCs w:val="24"/>
          <w:shd w:val="clear" w:color="auto" w:fill="FFFFFF"/>
        </w:rPr>
        <w:t>.</w:t>
      </w:r>
    </w:p>
    <w:p w:rsidR="00801261" w:rsidRPr="006B689C" w:rsidRDefault="00801261" w:rsidP="00D352FF">
      <w:pPr>
        <w:spacing w:line="480" w:lineRule="auto"/>
        <w:rPr>
          <w:rFonts w:ascii="Times New Roman" w:hAnsi="Times New Roman" w:cs="Times New Roman"/>
          <w:sz w:val="24"/>
          <w:szCs w:val="24"/>
        </w:rPr>
      </w:pPr>
    </w:p>
    <w:sectPr w:rsidR="00801261" w:rsidRPr="006B689C" w:rsidSect="00D83CA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436C"/>
    <w:rsid w:val="000D0D86"/>
    <w:rsid w:val="001C43C2"/>
    <w:rsid w:val="0053063B"/>
    <w:rsid w:val="00567BDE"/>
    <w:rsid w:val="00572C03"/>
    <w:rsid w:val="0061436C"/>
    <w:rsid w:val="006B689C"/>
    <w:rsid w:val="007571C3"/>
    <w:rsid w:val="00801261"/>
    <w:rsid w:val="00AC5A3E"/>
    <w:rsid w:val="00B91A59"/>
    <w:rsid w:val="00CA5F26"/>
    <w:rsid w:val="00D352FF"/>
    <w:rsid w:val="00D83CAA"/>
    <w:rsid w:val="00DD5625"/>
    <w:rsid w:val="00F32E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C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2020-04-29T14:37:00Z</dcterms:created>
  <dcterms:modified xsi:type="dcterms:W3CDTF">2020-04-29T14:37:00Z</dcterms:modified>
</cp:coreProperties>
</file>